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8DE" w:rsidRPr="00A538DE" w:rsidRDefault="00A538DE" w:rsidP="00A538DE">
      <w:pPr>
        <w:widowControl w:val="0"/>
        <w:autoSpaceDE w:val="0"/>
        <w:autoSpaceDN w:val="0"/>
        <w:spacing w:before="69"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69" w:after="0" w:line="240" w:lineRule="auto"/>
        <w:ind w:left="116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69" w:after="0" w:line="240" w:lineRule="auto"/>
        <w:ind w:left="116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538D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REGULAMIN PREMIERY GRY MOBILNEJ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</w:t>
      </w:r>
      <w:r w:rsidRPr="00A538DE">
        <w:rPr>
          <w:rFonts w:ascii="Times New Roman" w:eastAsia="Times New Roman" w:hAnsi="Times New Roman" w:cs="Times New Roman"/>
          <w:b/>
          <w:bCs/>
          <w:sz w:val="32"/>
          <w:szCs w:val="32"/>
        </w:rPr>
        <w:t>„Legendy BLISKO Krotoszyna”</w:t>
      </w:r>
    </w:p>
    <w:p w:rsidR="00A538DE" w:rsidRPr="00A538DE" w:rsidRDefault="00A538DE" w:rsidP="00A538DE">
      <w:pPr>
        <w:widowControl w:val="0"/>
        <w:autoSpaceDE w:val="0"/>
        <w:autoSpaceDN w:val="0"/>
        <w:spacing w:before="69" w:after="0" w:line="240" w:lineRule="auto"/>
        <w:ind w:left="116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Organizator:</w:t>
      </w:r>
    </w:p>
    <w:p w:rsidR="00A538DE" w:rsidRPr="00A538DE" w:rsidRDefault="00A538DE" w:rsidP="00A538DE">
      <w:pPr>
        <w:widowControl w:val="0"/>
        <w:autoSpaceDE w:val="0"/>
        <w:autoSpaceDN w:val="0"/>
        <w:spacing w:before="96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Krotoszyńska</w:t>
      </w:r>
      <w:r w:rsidRPr="00A538D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Biblioteka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Publiczna</w:t>
      </w:r>
      <w:r w:rsidRPr="00A538D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im. Arkadego Fiedlera</w:t>
      </w:r>
      <w:r w:rsidRPr="00A538D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Krotoszynie.</w:t>
      </w:r>
    </w:p>
    <w:p w:rsidR="00A538DE" w:rsidRPr="00A538DE" w:rsidRDefault="00A538DE" w:rsidP="00A538DE">
      <w:pPr>
        <w:widowControl w:val="0"/>
        <w:autoSpaceDE w:val="0"/>
        <w:autoSpaceDN w:val="0"/>
        <w:spacing w:before="96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Cel:</w:t>
      </w:r>
    </w:p>
    <w:p w:rsidR="00A538DE" w:rsidRPr="00A538DE" w:rsidRDefault="00A538DE" w:rsidP="00A538DE">
      <w:pPr>
        <w:widowControl w:val="0"/>
        <w:numPr>
          <w:ilvl w:val="0"/>
          <w:numId w:val="1"/>
        </w:numPr>
        <w:tabs>
          <w:tab w:val="left" w:pos="278"/>
        </w:tabs>
        <w:autoSpaceDE w:val="0"/>
        <w:autoSpaceDN w:val="0"/>
        <w:spacing w:before="42" w:after="0" w:line="240" w:lineRule="auto"/>
        <w:ind w:left="278" w:hanging="162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rozbudzanie</w:t>
      </w:r>
      <w:r w:rsidRPr="00A538DE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zainteresowań</w:t>
      </w:r>
      <w:r w:rsidRPr="00A538DE">
        <w:rPr>
          <w:rFonts w:ascii="Times New Roman" w:eastAsia="Times New Roman" w:hAnsi="Times New Roman" w:cs="Times New Roman"/>
          <w:spacing w:val="-3"/>
          <w:sz w:val="24"/>
        </w:rPr>
        <w:t xml:space="preserve"> legendami i podaniami Ziemi Krotoszyńskiej,</w:t>
      </w:r>
    </w:p>
    <w:p w:rsidR="00A538DE" w:rsidRPr="00A538DE" w:rsidRDefault="00A538DE" w:rsidP="00A538DE">
      <w:pPr>
        <w:widowControl w:val="0"/>
        <w:numPr>
          <w:ilvl w:val="0"/>
          <w:numId w:val="1"/>
        </w:numPr>
        <w:tabs>
          <w:tab w:val="left" w:pos="278"/>
        </w:tabs>
        <w:autoSpaceDE w:val="0"/>
        <w:autoSpaceDN w:val="0"/>
        <w:spacing w:before="79" w:after="0" w:line="240" w:lineRule="auto"/>
        <w:ind w:left="278" w:hanging="162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pobudzanie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wyobraźni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i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twórczego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>myślenia,</w:t>
      </w:r>
    </w:p>
    <w:p w:rsidR="00A538DE" w:rsidRPr="00A538DE" w:rsidRDefault="00A538DE" w:rsidP="00A538DE">
      <w:pPr>
        <w:widowControl w:val="0"/>
        <w:numPr>
          <w:ilvl w:val="0"/>
          <w:numId w:val="1"/>
        </w:numPr>
        <w:tabs>
          <w:tab w:val="left" w:pos="278"/>
        </w:tabs>
        <w:autoSpaceDE w:val="0"/>
        <w:autoSpaceDN w:val="0"/>
        <w:spacing w:before="41" w:after="0" w:line="240" w:lineRule="auto"/>
        <w:ind w:left="278" w:hanging="162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promowanie czytelnictwa,</w:t>
      </w:r>
    </w:p>
    <w:p w:rsidR="00A538DE" w:rsidRPr="00A538DE" w:rsidRDefault="00A538DE" w:rsidP="00A538DE">
      <w:pPr>
        <w:widowControl w:val="0"/>
        <w:numPr>
          <w:ilvl w:val="0"/>
          <w:numId w:val="1"/>
        </w:numPr>
        <w:tabs>
          <w:tab w:val="left" w:pos="278"/>
        </w:tabs>
        <w:autoSpaceDE w:val="0"/>
        <w:autoSpaceDN w:val="0"/>
        <w:spacing w:before="81" w:after="0" w:line="240" w:lineRule="auto"/>
        <w:ind w:left="278" w:hanging="162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rozwijanie</w:t>
      </w:r>
      <w:r w:rsidRPr="00A538D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kreatywności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wśród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>młodzieży.</w:t>
      </w:r>
    </w:p>
    <w:p w:rsidR="00A538DE" w:rsidRPr="00A538DE" w:rsidRDefault="00A538DE" w:rsidP="00A538DE">
      <w:pPr>
        <w:widowControl w:val="0"/>
        <w:tabs>
          <w:tab w:val="left" w:pos="278"/>
        </w:tabs>
        <w:autoSpaceDE w:val="0"/>
        <w:autoSpaceDN w:val="0"/>
        <w:spacing w:before="81" w:after="0" w:line="240" w:lineRule="auto"/>
        <w:ind w:left="278"/>
        <w:rPr>
          <w:rFonts w:ascii="Times New Roman" w:eastAsia="Times New Roman" w:hAnsi="Times New Roman" w:cs="Times New Roman"/>
          <w:sz w:val="24"/>
        </w:rPr>
      </w:pPr>
    </w:p>
    <w:p w:rsidR="00A538DE" w:rsidRPr="00A538DE" w:rsidRDefault="00A538DE" w:rsidP="00A538DE">
      <w:pPr>
        <w:widowControl w:val="0"/>
        <w:tabs>
          <w:tab w:val="left" w:pos="278"/>
        </w:tabs>
        <w:autoSpaceDE w:val="0"/>
        <w:autoSpaceDN w:val="0"/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Uczestnicy:</w:t>
      </w:r>
    </w:p>
    <w:p w:rsidR="00A538DE" w:rsidRPr="00A538DE" w:rsidRDefault="00A538DE" w:rsidP="00A538DE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Gra skierowana jest do osób od 16 roku życia. Osoby niepełnoletnie mogą w niej uczestniczyć pod opieką rodziców bądź opiekunów prawnych, lub za ich pisemną zgodą (treść zgody</w:t>
      </w:r>
      <w:bookmarkStart w:id="0" w:name="_GoBack"/>
      <w:bookmarkEnd w:id="0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 w załączniku).</w:t>
      </w:r>
    </w:p>
    <w:p w:rsidR="00A538DE" w:rsidRPr="00A538DE" w:rsidRDefault="00A538DE" w:rsidP="00A538DE">
      <w:pPr>
        <w:widowControl w:val="0"/>
        <w:numPr>
          <w:ilvl w:val="0"/>
          <w:numId w:val="2"/>
        </w:numPr>
        <w:tabs>
          <w:tab w:val="num" w:pos="0"/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Gracze mogą brać udział w grze indywidualnie lub zespołowo (max. 3 osoby). W przypadku wygranej zespołu nagroda dla zespołu zostanie przekazana liderowi zespołu. </w:t>
      </w:r>
    </w:p>
    <w:p w:rsidR="00A538DE" w:rsidRPr="00A538DE" w:rsidRDefault="00A538DE" w:rsidP="00A538DE">
      <w:pPr>
        <w:widowControl w:val="0"/>
        <w:autoSpaceDE w:val="0"/>
        <w:autoSpaceDN w:val="0"/>
        <w:spacing w:before="68" w:after="0" w:line="240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Warunki:</w:t>
      </w:r>
    </w:p>
    <w:p w:rsidR="00A538DE" w:rsidRPr="00A538DE" w:rsidRDefault="00A538DE" w:rsidP="00A538DE">
      <w:pPr>
        <w:widowControl w:val="0"/>
        <w:numPr>
          <w:ilvl w:val="0"/>
          <w:numId w:val="3"/>
        </w:numPr>
        <w:suppressAutoHyphens/>
        <w:autoSpaceDE w:val="0"/>
        <w:autoSpaceDN w:val="0"/>
        <w:spacing w:before="81" w:after="0" w:line="340" w:lineRule="atLeast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  <w:t>Udział w grze jest bezpłatny.</w:t>
      </w:r>
    </w:p>
    <w:p w:rsidR="00A538DE" w:rsidRPr="00A538DE" w:rsidRDefault="00A538DE" w:rsidP="00A538DE">
      <w:pPr>
        <w:widowControl w:val="0"/>
        <w:numPr>
          <w:ilvl w:val="0"/>
          <w:numId w:val="3"/>
        </w:numPr>
        <w:suppressAutoHyphens/>
        <w:autoSpaceDE w:val="0"/>
        <w:autoSpaceDN w:val="0"/>
        <w:spacing w:before="81" w:after="0" w:line="340" w:lineRule="atLeast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Wymogiem wzięcia udziału w grze jest posiadanie </w:t>
      </w:r>
      <w:proofErr w:type="spellStart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smartfona</w:t>
      </w:r>
      <w:proofErr w:type="spellEnd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/tabletu z:</w:t>
      </w:r>
    </w:p>
    <w:p w:rsidR="00A538DE" w:rsidRPr="00A538DE" w:rsidRDefault="00A538DE" w:rsidP="00A538DE">
      <w:pPr>
        <w:widowControl w:val="0"/>
        <w:numPr>
          <w:ilvl w:val="0"/>
          <w:numId w:val="4"/>
        </w:numPr>
        <w:tabs>
          <w:tab w:val="num" w:pos="709"/>
        </w:tabs>
        <w:suppressAutoHyphens/>
        <w:autoSpaceDE w:val="0"/>
        <w:autoSpaceDN w:val="0"/>
        <w:spacing w:after="0" w:line="340" w:lineRule="atLeast"/>
        <w:ind w:left="709" w:hanging="425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systemem iOS (w wersji 11.0 i wyższej) i Android (w wersji 8.0 wyższej),</w:t>
      </w:r>
    </w:p>
    <w:p w:rsidR="00A538DE" w:rsidRPr="00A538DE" w:rsidRDefault="00A538DE" w:rsidP="00A538DE">
      <w:pPr>
        <w:widowControl w:val="0"/>
        <w:numPr>
          <w:ilvl w:val="0"/>
          <w:numId w:val="4"/>
        </w:numPr>
        <w:tabs>
          <w:tab w:val="num" w:pos="709"/>
        </w:tabs>
        <w:suppressAutoHyphens/>
        <w:autoSpaceDE w:val="0"/>
        <w:autoSpaceDN w:val="0"/>
        <w:spacing w:after="0" w:line="340" w:lineRule="atLeast"/>
        <w:ind w:left="709" w:hanging="425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  <w:t>uruchomioną funkcją GPS</w:t>
      </w: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,</w:t>
      </w:r>
    </w:p>
    <w:p w:rsidR="00A538DE" w:rsidRPr="00A538DE" w:rsidRDefault="00A538DE" w:rsidP="00A538DE">
      <w:pPr>
        <w:widowControl w:val="0"/>
        <w:numPr>
          <w:ilvl w:val="0"/>
          <w:numId w:val="4"/>
        </w:numPr>
        <w:tabs>
          <w:tab w:val="num" w:pos="709"/>
        </w:tabs>
        <w:suppressAutoHyphens/>
        <w:autoSpaceDE w:val="0"/>
        <w:autoSpaceDN w:val="0"/>
        <w:spacing w:after="0" w:line="340" w:lineRule="atLeast"/>
        <w:ind w:left="709" w:hanging="425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zainstalowaną aplikacją </w:t>
      </w:r>
      <w:proofErr w:type="spellStart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ActionTrack</w:t>
      </w:r>
      <w:proofErr w:type="spellEnd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 (dostępną w Google Play i </w:t>
      </w:r>
      <w:proofErr w:type="spellStart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AppStore</w:t>
      </w:r>
      <w:proofErr w:type="spellEnd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), </w:t>
      </w:r>
    </w:p>
    <w:p w:rsidR="00A538DE" w:rsidRPr="00A538DE" w:rsidRDefault="00A538DE" w:rsidP="00A538DE">
      <w:pPr>
        <w:widowControl w:val="0"/>
        <w:numPr>
          <w:ilvl w:val="0"/>
          <w:numId w:val="4"/>
        </w:numPr>
        <w:tabs>
          <w:tab w:val="num" w:pos="709"/>
        </w:tabs>
        <w:suppressAutoHyphens/>
        <w:autoSpaceDE w:val="0"/>
        <w:autoSpaceDN w:val="0"/>
        <w:spacing w:after="0" w:line="340" w:lineRule="atLeast"/>
        <w:ind w:left="709" w:hanging="425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mobilnym dostępem do Internetu i włączoną usługą lokalizacji. </w:t>
      </w:r>
    </w:p>
    <w:p w:rsidR="00A538DE" w:rsidRPr="00A538DE" w:rsidRDefault="00A538DE" w:rsidP="00A538D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340" w:lineRule="atLeast"/>
        <w:ind w:left="284" w:hanging="284"/>
        <w:contextualSpacing/>
        <w:rPr>
          <w:rFonts w:ascii="Times New Roman" w:eastAsia="SimSun" w:hAnsi="Times New Roman" w:cs="Times New Roman"/>
          <w:kern w:val="2"/>
          <w:sz w:val="24"/>
          <w:szCs w:val="24"/>
          <w:lang w:eastAsia="pl-PL" w:bidi="hi-IN"/>
        </w:rPr>
      </w:pPr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pl-PL" w:bidi="hi-IN"/>
        </w:rPr>
        <w:t>Gra odbywa się w ruchu miejskim. Organizatorzy nie odpowiadają za bezpieczeństwo  uczestników gry.</w:t>
      </w:r>
    </w:p>
    <w:p w:rsidR="00A538DE" w:rsidRPr="00A538DE" w:rsidRDefault="00A538DE" w:rsidP="00A538D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340" w:lineRule="atLeast"/>
        <w:ind w:left="284" w:hanging="284"/>
        <w:contextualSpacing/>
        <w:rPr>
          <w:rFonts w:ascii="Times New Roman" w:eastAsia="SimSun" w:hAnsi="Times New Roman" w:cs="Times New Roman"/>
          <w:kern w:val="2"/>
          <w:sz w:val="24"/>
          <w:szCs w:val="24"/>
          <w:lang w:eastAsia="pl-PL" w:bidi="hi-IN"/>
        </w:rPr>
      </w:pPr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pl-PL" w:bidi="hi-IN"/>
        </w:rPr>
        <w:t>Uczestnicy przystępując do gry biorą na siebie pełną odpowiedzialność cywilno-prawną na cały czas trwania gry. W przypadku osób niepełnoletnich odpowiedzialność za taką osobę ponoszą rodzice lub opiekunowie prawni.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340" w:lineRule="atLeast"/>
        <w:rPr>
          <w:rFonts w:ascii="Times New Roman" w:eastAsia="Times New Roman" w:hAnsi="Times New Roman" w:cs="Times New Roman"/>
          <w:kern w:val="2"/>
        </w:rPr>
      </w:pPr>
    </w:p>
    <w:p w:rsidR="00A538DE" w:rsidRPr="00A538DE" w:rsidRDefault="00A538DE" w:rsidP="00A538DE">
      <w:pPr>
        <w:autoSpaceDN w:val="0"/>
        <w:spacing w:after="0" w:line="340" w:lineRule="atLeast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00"/>
          <w:lang w:eastAsia="ar-SA"/>
        </w:rPr>
      </w:pPr>
      <w:r w:rsidRPr="00A538DE">
        <w:rPr>
          <w:rFonts w:ascii="Times New Roman" w:eastAsia="Times New Roman" w:hAnsi="Times New Roman" w:cs="Times New Roman"/>
          <w:b/>
          <w:bCs/>
          <w:color w:val="222222"/>
          <w:kern w:val="2"/>
          <w:sz w:val="24"/>
          <w:szCs w:val="24"/>
          <w:shd w:val="clear" w:color="auto" w:fill="FFFFFF"/>
          <w:lang w:eastAsia="ar-SA"/>
        </w:rPr>
        <w:t>Zgłoszenia do gry:</w:t>
      </w:r>
    </w:p>
    <w:p w:rsidR="00A538DE" w:rsidRPr="00A538DE" w:rsidRDefault="00A538DE" w:rsidP="00A538DE">
      <w:pPr>
        <w:widowControl w:val="0"/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Gracze rejestrują się w grze, pobierając grę w aplikacji </w:t>
      </w:r>
      <w:proofErr w:type="spellStart"/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ActionTrack</w:t>
      </w:r>
      <w:proofErr w:type="spellEnd"/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. Poprzez pobranie gry    z aplikacji </w:t>
      </w:r>
      <w:proofErr w:type="spellStart"/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ActionTrack</w:t>
      </w:r>
      <w:proofErr w:type="spellEnd"/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uczestnicy:</w:t>
      </w:r>
    </w:p>
    <w:p w:rsidR="00A538DE" w:rsidRPr="00A538DE" w:rsidRDefault="00A538DE" w:rsidP="00A538D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340" w:lineRule="atLeast"/>
        <w:ind w:left="851" w:hanging="284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akceptują niniejszy regulamin gry,</w:t>
      </w:r>
    </w:p>
    <w:p w:rsidR="00A538DE" w:rsidRPr="00A538DE" w:rsidRDefault="00A538DE" w:rsidP="00A538D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340" w:lineRule="atLeast"/>
        <w:ind w:left="851" w:hanging="284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wyrażają zgodę na opublikowanie na łamach prasy i w mediach oraz na stronach internetowych i na portalach społecznościowych relacji z gry  zawierających ich wizerunek  zgodnie z pkt. 2 poniżej,</w:t>
      </w:r>
    </w:p>
    <w:p w:rsidR="00A538DE" w:rsidRPr="00A538DE" w:rsidRDefault="00A538DE" w:rsidP="00A538D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340" w:lineRule="atLeast"/>
        <w:ind w:left="851" w:hanging="284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A538D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podają swoje dane: imię, nazwisko, mail i telefon kontaktowy.</w:t>
      </w:r>
    </w:p>
    <w:p w:rsidR="00A538DE" w:rsidRPr="00A538DE" w:rsidRDefault="00A538DE" w:rsidP="00A538DE">
      <w:pPr>
        <w:widowControl w:val="0"/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A538DE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Uczestnicy gry udzielają Organizatorowi nieodwołalnego, nieograniczonego czasowo                            i nieodpłatnego prawa do wielokrotnego wykorzystywania zdjęć i filmów z ich wizerunkiem, wykonywanych podczas trwania gry. Zgoda obejmuje wykorzystanie, </w:t>
      </w:r>
      <w:r w:rsidRPr="00A538DE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lastRenderedPageBreak/>
        <w:t xml:space="preserve">utrwalanie, obróbkę i powielanie wykonanych zdjęć i filmów, wprowadzanie ich do pamięci komputera, publikowanie przez Organizatora w gazetach, na stronach internetowych, 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                        </w:t>
      </w:r>
      <w:r w:rsidRPr="00A538DE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w portalach społecznościowych oraz informacjach medialnych celem informowania o grze oraz o zadaniach statutowych Organizatora.</w:t>
      </w:r>
    </w:p>
    <w:p w:rsidR="00A538DE" w:rsidRPr="00A538DE" w:rsidRDefault="00A538DE" w:rsidP="00A538DE">
      <w:pPr>
        <w:widowControl w:val="0"/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A538DE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Udzielenie zgody na wykorzystanie wizerunku jest dobrowolne, lecz warunkuje uczestnictwo w grze. Podanie innych danych osobowych przez uczestników jest dobrowolne, ale warunkuje możliwość przyznania nagród w przypadku wygranej. </w:t>
      </w:r>
    </w:p>
    <w:p w:rsidR="00A538DE" w:rsidRPr="00A538DE" w:rsidRDefault="00A538DE" w:rsidP="00A538DE">
      <w:pPr>
        <w:widowControl w:val="0"/>
        <w:tabs>
          <w:tab w:val="num" w:pos="284"/>
        </w:tabs>
        <w:autoSpaceDE w:val="0"/>
        <w:autoSpaceDN w:val="0"/>
        <w:spacing w:after="0" w:line="340" w:lineRule="atLeast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A538DE" w:rsidRPr="00A538DE" w:rsidRDefault="00A538DE" w:rsidP="00A538DE">
      <w:pPr>
        <w:widowControl w:val="0"/>
        <w:tabs>
          <w:tab w:val="num" w:pos="284"/>
        </w:tabs>
        <w:autoSpaceDE w:val="0"/>
        <w:autoSpaceDN w:val="0"/>
        <w:spacing w:after="0" w:line="340" w:lineRule="atLeast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</w:pPr>
      <w:r w:rsidRPr="00A538DE">
        <w:rPr>
          <w:rFonts w:ascii="Times New Roman" w:eastAsia="Times New Roman" w:hAnsi="Times New Roman" w:cs="Times New Roman"/>
          <w:b/>
          <w:bCs/>
          <w:color w:val="222222"/>
          <w:kern w:val="2"/>
          <w:sz w:val="24"/>
          <w:szCs w:val="24"/>
          <w:shd w:val="clear" w:color="auto" w:fill="FFFFFF"/>
        </w:rPr>
        <w:t>Przebieg gry:</w:t>
      </w:r>
    </w:p>
    <w:p w:rsidR="00A538DE" w:rsidRPr="00A538DE" w:rsidRDefault="00A538DE" w:rsidP="00A538DE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  <w:t>W dniu 12 września</w:t>
      </w:r>
      <w:r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  <w:t>,</w:t>
      </w: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  <w:t xml:space="preserve"> o godzinie 12:00 gracze zostaną zapoznani z zasadami gry oraz otrzymają kod QR umożliwiający rozpoczęcie gry.</w:t>
      </w:r>
    </w:p>
    <w:p w:rsidR="00A538DE" w:rsidRPr="00A538DE" w:rsidRDefault="00A538DE" w:rsidP="00A538DE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</w:rPr>
        <w:t xml:space="preserve">Miejscem startu gry jest Krotoszyńska Biblioteka Publiczna, ul. </w:t>
      </w:r>
      <w:proofErr w:type="spellStart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</w:rPr>
        <w:t>Benicka</w:t>
      </w:r>
      <w:proofErr w:type="spellEnd"/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</w:rPr>
        <w:t xml:space="preserve"> 9.</w:t>
      </w:r>
    </w:p>
    <w:p w:rsidR="00A538DE" w:rsidRPr="00A538DE" w:rsidRDefault="00A538DE" w:rsidP="00A538DE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  <w:t xml:space="preserve">Zadaniem graczy będzie wykonanie w ramach gry określonych zadań, rozwiązanie zagadek                   i zdobycie jak największej liczby punktów. </w:t>
      </w:r>
    </w:p>
    <w:p w:rsidR="00A538DE" w:rsidRPr="00A538DE" w:rsidRDefault="00A538DE" w:rsidP="00A538DE">
      <w:pPr>
        <w:widowControl w:val="0"/>
        <w:numPr>
          <w:ilvl w:val="0"/>
          <w:numId w:val="7"/>
        </w:numPr>
        <w:tabs>
          <w:tab w:val="num" w:pos="284"/>
        </w:tabs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shd w:val="clear" w:color="auto" w:fill="FFFFFF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</w:rPr>
        <w:t>Gra zostanie zakończona o godzinie 13:00 niezależnie od tego, czy wszyscy gracze dotrą do mety</w:t>
      </w:r>
      <w:r w:rsidRPr="00A538DE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</w:rPr>
        <w:t>. Wyniki gry zostaną ogłoszone o godz. 13:30.</w:t>
      </w:r>
    </w:p>
    <w:p w:rsidR="00A538DE" w:rsidRPr="00A538DE" w:rsidRDefault="00A538DE" w:rsidP="00A538DE">
      <w:pPr>
        <w:widowControl w:val="0"/>
        <w:autoSpaceDN w:val="0"/>
        <w:spacing w:after="0" w:line="340" w:lineRule="atLeast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</w:p>
    <w:p w:rsidR="00A538DE" w:rsidRPr="00A538DE" w:rsidRDefault="00A538DE" w:rsidP="00A538DE">
      <w:pPr>
        <w:tabs>
          <w:tab w:val="num" w:pos="284"/>
        </w:tabs>
        <w:autoSpaceDN w:val="0"/>
        <w:spacing w:after="0" w:line="340" w:lineRule="atLeast"/>
        <w:ind w:left="284" w:hanging="284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shd w:val="clear" w:color="auto" w:fill="FFFFFF"/>
          <w:lang w:eastAsia="ar-SA"/>
        </w:rPr>
        <w:t>Wygrana i nagrody: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Pierwsze 3 zespoły/osoby, które zdobędą największą liczbę punktów w grze, otrzymają nagrody główne, którymi są zestawy-niespodzianki. 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  <w:t xml:space="preserve">W przypadku tej samej liczby punktów, nagroda zostanie przekazana osobom, które pokonały grę najszybciej. 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  <w:t>Organizatorzy nie przewidują przyznania nagród specjalnych i dodatkowych.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  <w:t>W razie nieobecności podczas finału bądź niedostarczenia zgody na uczestnictwo w grze nagroda przepada i przechodzi na kolejną osobę.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Jeden gracz może wziąć udział w grze tylko raz i otrzymać jedną nagrodę. 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  <w:t>Fundatorem nagród jest Krotoszyńska Biblioteka Publiczna im. Arkadego Fiedlera                       w Krotoszynie.</w:t>
      </w:r>
    </w:p>
    <w:p w:rsidR="00A538DE" w:rsidRPr="00A538DE" w:rsidRDefault="00A538DE" w:rsidP="00A538DE">
      <w:pPr>
        <w:widowControl w:val="0"/>
        <w:numPr>
          <w:ilvl w:val="0"/>
          <w:numId w:val="8"/>
        </w:numPr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  <w:t>Za zgodą osoby nagrodzonej Organizator może opublikować jej imię i nazwisko wraz                         z informacją o przyznaniu nagrody w grze.</w:t>
      </w:r>
    </w:p>
    <w:p w:rsidR="00A538DE" w:rsidRPr="00A538DE" w:rsidRDefault="00A538DE" w:rsidP="00A538DE">
      <w:pPr>
        <w:suppressAutoHyphens/>
        <w:autoSpaceDN w:val="0"/>
        <w:spacing w:after="0" w:line="340" w:lineRule="atLeast"/>
        <w:ind w:left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lang w:eastAsia="ar-SA"/>
        </w:rPr>
      </w:pPr>
    </w:p>
    <w:p w:rsidR="00A538DE" w:rsidRPr="00A538DE" w:rsidRDefault="00A538DE" w:rsidP="00A538DE">
      <w:pPr>
        <w:tabs>
          <w:tab w:val="num" w:pos="284"/>
        </w:tabs>
        <w:autoSpaceDN w:val="0"/>
        <w:spacing w:after="0" w:line="340" w:lineRule="atLeast"/>
        <w:ind w:left="284" w:hanging="284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b/>
          <w:bCs/>
          <w:color w:val="222222"/>
          <w:kern w:val="2"/>
          <w:sz w:val="24"/>
          <w:szCs w:val="24"/>
          <w:shd w:val="clear" w:color="auto" w:fill="FFFFFF"/>
          <w:lang w:eastAsia="ar-SA"/>
        </w:rPr>
        <w:t>Postanowienia końcowe:</w:t>
      </w:r>
    </w:p>
    <w:p w:rsidR="00A538DE" w:rsidRPr="00A538DE" w:rsidRDefault="00A538DE" w:rsidP="00A538DE">
      <w:pPr>
        <w:widowControl w:val="0"/>
        <w:numPr>
          <w:ilvl w:val="0"/>
          <w:numId w:val="9"/>
        </w:numPr>
        <w:shd w:val="clear" w:color="auto" w:fill="FFFFFF"/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Złamanie zasad Regulaminu gry skutkuje dyskwalifikacją gracza.</w:t>
      </w:r>
    </w:p>
    <w:p w:rsidR="00A538DE" w:rsidRPr="00A538DE" w:rsidRDefault="00A538DE" w:rsidP="00A538DE">
      <w:pPr>
        <w:widowControl w:val="0"/>
        <w:numPr>
          <w:ilvl w:val="0"/>
          <w:numId w:val="9"/>
        </w:numPr>
        <w:shd w:val="clear" w:color="auto" w:fill="FFFFFF"/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 xml:space="preserve">Regulamin jest dostępny na stronie internetowej Organizatora www.biblioteka.krotoszyn.pl oraz w siedzibie Organizatora. Ponadto Organizator udostępnia Regulamin przez jego wystawienie w widocznym miejscu w trakcie trwania gry, w szczególności w miejscu startu gry, tj. na sali konferencyjnej  Arkady. </w:t>
      </w:r>
    </w:p>
    <w:p w:rsidR="00A538DE" w:rsidRPr="00A538DE" w:rsidRDefault="00A538DE" w:rsidP="00A538DE">
      <w:pPr>
        <w:widowControl w:val="0"/>
        <w:numPr>
          <w:ilvl w:val="0"/>
          <w:numId w:val="9"/>
        </w:numPr>
        <w:shd w:val="clear" w:color="auto" w:fill="FFFFFF"/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W kwestiach dotyczących przebiegu gry, nieprzewidzianych niniejszym Regulaminem, głos rozstrzygający należy do Organizatora.</w:t>
      </w:r>
    </w:p>
    <w:p w:rsidR="00A538DE" w:rsidRPr="00A538DE" w:rsidRDefault="00A538DE" w:rsidP="00A538DE">
      <w:pPr>
        <w:widowControl w:val="0"/>
        <w:numPr>
          <w:ilvl w:val="0"/>
          <w:numId w:val="9"/>
        </w:numPr>
        <w:shd w:val="clear" w:color="auto" w:fill="FFFFFF"/>
        <w:tabs>
          <w:tab w:val="num" w:pos="284"/>
        </w:tabs>
        <w:suppressAutoHyphens/>
        <w:autoSpaceDE w:val="0"/>
        <w:autoSpaceDN w:val="0"/>
        <w:spacing w:after="0" w:line="340" w:lineRule="atLeast"/>
        <w:ind w:left="284" w:hanging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A538DE">
        <w:rPr>
          <w:rFonts w:ascii="Times New Roman" w:eastAsia="Times New Roman" w:hAnsi="Times New Roman" w:cs="Times New Roman"/>
          <w:color w:val="222222"/>
          <w:kern w:val="2"/>
          <w:sz w:val="24"/>
          <w:szCs w:val="24"/>
          <w:shd w:val="clear" w:color="auto" w:fill="FFFFFF"/>
          <w:lang w:eastAsia="ar-SA"/>
        </w:rPr>
        <w:t>Organizator zastrzega sobie prawo wprowadzenia zmian w Regulaminie w przypadku zajścia ważnych i nieprzewidzianych zdarzeń, które takie zmiany mogłyby wywołać.</w:t>
      </w:r>
    </w:p>
    <w:p w:rsidR="00A538DE" w:rsidRDefault="00A538DE" w:rsidP="00A538DE">
      <w:pPr>
        <w:widowControl w:val="0"/>
        <w:tabs>
          <w:tab w:val="left" w:pos="279"/>
        </w:tabs>
        <w:autoSpaceDE w:val="0"/>
        <w:autoSpaceDN w:val="0"/>
        <w:spacing w:before="120" w:after="0" w:line="230" w:lineRule="auto"/>
        <w:ind w:right="113"/>
        <w:rPr>
          <w:rFonts w:ascii="Times New Roman" w:eastAsia="Times New Roman" w:hAnsi="Times New Roman" w:cs="Times New Roman"/>
          <w:sz w:val="24"/>
        </w:rPr>
      </w:pPr>
    </w:p>
    <w:p w:rsidR="00A538DE" w:rsidRDefault="00A538DE" w:rsidP="00A538DE">
      <w:pPr>
        <w:widowControl w:val="0"/>
        <w:tabs>
          <w:tab w:val="left" w:pos="279"/>
        </w:tabs>
        <w:autoSpaceDE w:val="0"/>
        <w:autoSpaceDN w:val="0"/>
        <w:spacing w:before="120" w:after="0" w:line="230" w:lineRule="auto"/>
        <w:ind w:right="113"/>
        <w:rPr>
          <w:rFonts w:ascii="Times New Roman" w:eastAsia="Times New Roman" w:hAnsi="Times New Roman" w:cs="Times New Roman"/>
          <w:sz w:val="24"/>
        </w:rPr>
      </w:pPr>
    </w:p>
    <w:p w:rsidR="00A538DE" w:rsidRDefault="00A538DE" w:rsidP="00A538DE">
      <w:pPr>
        <w:widowControl w:val="0"/>
        <w:tabs>
          <w:tab w:val="left" w:pos="279"/>
        </w:tabs>
        <w:autoSpaceDE w:val="0"/>
        <w:autoSpaceDN w:val="0"/>
        <w:spacing w:before="120" w:after="0" w:line="230" w:lineRule="auto"/>
        <w:ind w:right="113"/>
        <w:rPr>
          <w:rFonts w:ascii="Times New Roman" w:eastAsia="Times New Roman" w:hAnsi="Times New Roman" w:cs="Times New Roman"/>
          <w:sz w:val="24"/>
        </w:rPr>
      </w:pPr>
    </w:p>
    <w:p w:rsidR="00A538DE" w:rsidRDefault="00A538DE" w:rsidP="00A538DE">
      <w:pPr>
        <w:widowControl w:val="0"/>
        <w:tabs>
          <w:tab w:val="left" w:pos="279"/>
        </w:tabs>
        <w:autoSpaceDE w:val="0"/>
        <w:autoSpaceDN w:val="0"/>
        <w:spacing w:before="120" w:after="0" w:line="230" w:lineRule="auto"/>
        <w:ind w:right="113"/>
        <w:rPr>
          <w:rFonts w:ascii="Times New Roman" w:eastAsia="Times New Roman" w:hAnsi="Times New Roman" w:cs="Times New Roman"/>
          <w:sz w:val="24"/>
        </w:rPr>
      </w:pPr>
    </w:p>
    <w:p w:rsidR="00A538DE" w:rsidRPr="00A538DE" w:rsidRDefault="00A538DE" w:rsidP="00A538DE">
      <w:pPr>
        <w:widowControl w:val="0"/>
        <w:tabs>
          <w:tab w:val="left" w:pos="279"/>
        </w:tabs>
        <w:autoSpaceDE w:val="0"/>
        <w:autoSpaceDN w:val="0"/>
        <w:spacing w:before="120" w:after="0" w:line="230" w:lineRule="auto"/>
        <w:ind w:right="113"/>
        <w:rPr>
          <w:rFonts w:ascii="Times New Roman" w:eastAsia="Times New Roman" w:hAnsi="Times New Roman" w:cs="Times New Roman"/>
          <w:sz w:val="24"/>
        </w:rPr>
      </w:pPr>
    </w:p>
    <w:p w:rsid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A538DE">
        <w:rPr>
          <w:rFonts w:ascii="Times New Roman" w:eastAsia="Times New Roman" w:hAnsi="Times New Roman" w:cs="Times New Roman"/>
          <w:bCs/>
          <w:i/>
          <w:sz w:val="20"/>
          <w:szCs w:val="20"/>
        </w:rPr>
        <w:lastRenderedPageBreak/>
        <w:t xml:space="preserve">Załącznik do                                    Regulaminu premiery Gry mobilnej „Legendy BLISKO Krotoszyna”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KLAUZULA INFORMACYJNA O PRZETWARZANIU DANYCH OSOBOWYCH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Zgodnie z art. 13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 niniejszym informujemy, iż: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538DE" w:rsidRPr="00A538DE" w:rsidRDefault="00A538DE" w:rsidP="00A538DE">
      <w:pPr>
        <w:autoSpaceDE w:val="0"/>
        <w:autoSpaceDN w:val="0"/>
        <w:adjustRightInd w:val="0"/>
        <w:spacing w:after="169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Administratorem Państwa danych osobowych jest Krotoszyńska Biblioteka Publiczna im. Arkadego Fiedlera w Krotoszynie, ul. </w:t>
      </w:r>
      <w:proofErr w:type="spellStart"/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>Benicka</w:t>
      </w:r>
      <w:proofErr w:type="spellEnd"/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9, 63-700 Krotoszyn. </w:t>
      </w:r>
    </w:p>
    <w:p w:rsidR="00A538DE" w:rsidRPr="00A538DE" w:rsidRDefault="00A538DE" w:rsidP="00A538DE">
      <w:pPr>
        <w:autoSpaceDE w:val="0"/>
        <w:autoSpaceDN w:val="0"/>
        <w:adjustRightInd w:val="0"/>
        <w:spacing w:after="169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Administrator danych wyznaczył Inspektora Ochrony Danych – kontakt mailowy: iod@um.krotoszyn.pl. </w:t>
      </w:r>
    </w:p>
    <w:p w:rsidR="00A538DE" w:rsidRPr="00A538DE" w:rsidRDefault="00A538DE" w:rsidP="00A538DE">
      <w:pPr>
        <w:autoSpaceDE w:val="0"/>
        <w:autoSpaceDN w:val="0"/>
        <w:adjustRightInd w:val="0"/>
        <w:spacing w:after="169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Dane osobowe Uczestników oraz opiekunów prawnych przetwarzane będą w celu i w związku z realizacją premiery Gry mobilnej „Legendy BLISKO Krotoszyna” na podstawie art. 6 ust. 1 lit. a) RODO – zgoda na przetwarzanie danych.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Administrator może przekazać Pana/Pani dane osobowe upoważnionym podmiotom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podstawie odpowiednich przepisów prawa.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538DE" w:rsidRPr="00A538DE" w:rsidRDefault="00A538DE" w:rsidP="00A538DE">
      <w:pPr>
        <w:autoSpaceDE w:val="0"/>
        <w:autoSpaceDN w:val="0"/>
        <w:adjustRightInd w:val="0"/>
        <w:spacing w:after="16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Dane osobowe Uczestników przetwarzane będą przez okres niezbędny do zrealizowania celu dla jakiego zostały zebrane oraz przez okres wymagany w zakresie powszechnie obowiązującego prawa. </w:t>
      </w:r>
    </w:p>
    <w:p w:rsidR="00A538DE" w:rsidRPr="00A538DE" w:rsidRDefault="00A538DE" w:rsidP="00A538DE">
      <w:pPr>
        <w:autoSpaceDE w:val="0"/>
        <w:autoSpaceDN w:val="0"/>
        <w:adjustRightInd w:val="0"/>
        <w:spacing w:after="16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 Posiada Pan/Pani prawo dostępu do treści swoich danych oraz prawo ich sprostowania, usunięcia, ograniczenia przetwarzania, prawo wniesienia sprzeciwu, prawo do cofnięcia zgody w dowolnym momencie bez wpływu na zgodność z prawem przetwarzania, którego dokonano na podstawie zgody przed jej cofnięciem. </w:t>
      </w:r>
    </w:p>
    <w:p w:rsidR="00A538DE" w:rsidRPr="00A538DE" w:rsidRDefault="00A538DE" w:rsidP="00A538DE">
      <w:pPr>
        <w:autoSpaceDE w:val="0"/>
        <w:autoSpaceDN w:val="0"/>
        <w:adjustRightInd w:val="0"/>
        <w:spacing w:after="16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 Osoba, której dane dotyczą, ma prawo do wniesienia skargi do Prezesa Urzędu Ochrony Danych Osobowych na adres ul. Stawki 2, 00-193 Warszawa, gdy uzna, iż przetwarzanie jego danych osobowych narusza przepisy RODO. </w:t>
      </w:r>
    </w:p>
    <w:p w:rsidR="00A538DE" w:rsidRPr="00A538DE" w:rsidRDefault="00A538DE" w:rsidP="00A538DE">
      <w:pPr>
        <w:autoSpaceDE w:val="0"/>
        <w:autoSpaceDN w:val="0"/>
        <w:adjustRightInd w:val="0"/>
        <w:spacing w:after="16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Podanie przez uczestnika, rodzica lub opiekuna prawnego danych osobowych wymaganych     w formularzu rejestracyjnym oraz wyrażenie zgody na ich przetwarzania jest dobrowolne, jednakże niezbędne w przypadku udziału w premierze Gry mobilnej „Legendy BLISKO Krotoszyna”  organizowanych przez Krotoszyńską Bibliotekę Publiczną im. Arkadego Fiedlera w Krotoszynie. </w:t>
      </w:r>
    </w:p>
    <w:p w:rsidR="00A538DE" w:rsidRPr="00A538DE" w:rsidRDefault="00A538DE" w:rsidP="00A538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538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 Podane dane nie będą poddane procesowi profilowania. </w:t>
      </w: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left="111" w:right="98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43" w:after="0" w:line="264" w:lineRule="auto"/>
        <w:ind w:right="987"/>
        <w:rPr>
          <w:rFonts w:ascii="Times New Roman" w:eastAsia="Times New Roman" w:hAnsi="Times New Roman" w:cs="Times New Roman"/>
          <w:sz w:val="24"/>
          <w:szCs w:val="24"/>
        </w:rPr>
      </w:pPr>
    </w:p>
    <w:p w:rsid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A538DE">
        <w:rPr>
          <w:rFonts w:ascii="Times New Roman" w:eastAsia="Times New Roman" w:hAnsi="Times New Roman" w:cs="Times New Roman"/>
          <w:bCs/>
          <w:i/>
          <w:sz w:val="20"/>
          <w:szCs w:val="20"/>
        </w:rPr>
        <w:lastRenderedPageBreak/>
        <w:t xml:space="preserve">                                   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66" w:lineRule="auto"/>
        <w:ind w:left="5040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Załącznik do </w:t>
      </w:r>
      <w:r w:rsidRPr="00A538DE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Regulaminu premiery Gry mobilnej „Legendy BLISKO Krotoszyna” </w:t>
      </w:r>
    </w:p>
    <w:p w:rsidR="00A538DE" w:rsidRPr="00A538DE" w:rsidRDefault="00A538DE" w:rsidP="00A538DE">
      <w:pPr>
        <w:widowControl w:val="0"/>
        <w:autoSpaceDE w:val="0"/>
        <w:autoSpaceDN w:val="0"/>
        <w:spacing w:before="68" w:after="0" w:line="266" w:lineRule="auto"/>
        <w:ind w:left="116" w:right="1375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68" w:after="0" w:line="266" w:lineRule="auto"/>
        <w:ind w:left="116" w:right="137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Zgoda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na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przetwarzanie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danych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osobowych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dziecka</w:t>
      </w: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na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potrzeby</w:t>
      </w:r>
      <w:r w:rsidRPr="00A538DE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Krotoszyńskiej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Biblioteki</w:t>
      </w:r>
      <w:r w:rsidRPr="00A538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Publicznej w</w:t>
      </w:r>
      <w:r w:rsidRPr="00A538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Krotoszynie</w:t>
      </w:r>
    </w:p>
    <w:p w:rsidR="00A538DE" w:rsidRPr="00A538DE" w:rsidRDefault="00A538DE" w:rsidP="00A538DE">
      <w:pPr>
        <w:widowControl w:val="0"/>
        <w:autoSpaceDE w:val="0"/>
        <w:autoSpaceDN w:val="0"/>
        <w:spacing w:before="2" w:after="0" w:line="240" w:lineRule="auto"/>
        <w:ind w:left="278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1" w:after="0" w:line="252" w:lineRule="auto"/>
        <w:ind w:left="111" w:right="105" w:firstLine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Wyrażam zgodę na przetwarzanie moich danych osobowych oraz danych mojego dziecka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podanych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cele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realizacji premiery Gry mobilnej „Legendy BLISKO Krotoszyna”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organizowanej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przez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Krotoszyńską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Bibliotekę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Publiczną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im.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Arkadego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Fiedlera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                      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Krotoszynie,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celach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promocyjnych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statystycznych,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zgodnie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art.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ust.1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rozporządzenia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Parlamentu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Europejskiego i Rady (UE) 2016/ 679 z dnia 27 kwietnia 2016 r. w sprawie ochrony osób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fizycznych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związku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przetwarzaniem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danych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osobowych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sprawie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swobodnego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przepływu</w:t>
      </w:r>
      <w:r w:rsidRPr="00A538DE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takich</w:t>
      </w:r>
      <w:r w:rsidRPr="00A538DE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danych</w:t>
      </w:r>
      <w:r w:rsidRPr="00A538DE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oraz</w:t>
      </w:r>
      <w:r w:rsidRPr="00A538DE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uchylenia</w:t>
      </w:r>
      <w:r w:rsidRPr="00A538DE">
        <w:rPr>
          <w:rFonts w:ascii="Times New Roman" w:eastAsia="Times New Roman" w:hAnsi="Times New Roman" w:cs="Times New Roman"/>
          <w:spacing w:val="9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dyrektywy</w:t>
      </w:r>
      <w:r w:rsidRPr="00A538DE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95/46/WE</w:t>
      </w:r>
      <w:r w:rsidRPr="00A538DE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(ogólne</w:t>
      </w:r>
      <w:r w:rsidRPr="00A538DE">
        <w:rPr>
          <w:rFonts w:ascii="Times New Roman" w:eastAsia="Times New Roman" w:hAnsi="Times New Roman" w:cs="Times New Roman"/>
          <w:spacing w:val="9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rozporządzenie</w:t>
      </w:r>
      <w:r w:rsidRPr="00A538DE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ochronie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danych ; RODO)</w:t>
      </w:r>
    </w:p>
    <w:p w:rsidR="00A538DE" w:rsidRPr="00A538DE" w:rsidRDefault="00A538DE" w:rsidP="00A538DE">
      <w:pPr>
        <w:widowControl w:val="0"/>
        <w:autoSpaceDE w:val="0"/>
        <w:autoSpaceDN w:val="0"/>
        <w:spacing w:before="3" w:after="0" w:line="252" w:lineRule="auto"/>
        <w:ind w:left="111" w:right="109" w:firstLine="6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Zgodę wyrażam dobrowolnie. Wiem, że w każdej chwili będę mógł/mogła odwołać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 xml:space="preserve">zgodę pisząc na adres </w:t>
      </w:r>
      <w:hyperlink r:id="rId5" w:history="1">
        <w:r w:rsidRPr="00A538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biblioteka@krotoszyn.pl.</w:t>
        </w:r>
      </w:hyperlink>
      <w:r w:rsidRPr="00A538DE">
        <w:rPr>
          <w:rFonts w:ascii="Times New Roman" w:eastAsia="Times New Roman" w:hAnsi="Times New Roman" w:cs="Times New Roman"/>
          <w:sz w:val="24"/>
          <w:szCs w:val="24"/>
        </w:rPr>
        <w:t xml:space="preserve"> Wycofanie zgody nie wpływa na zgodność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przetwarzania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prawem,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którego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dokonano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podstawie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zgody</w:t>
      </w:r>
      <w:r w:rsidRPr="00A538D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przed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jej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wycofaniem.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278"/>
        <w:rPr>
          <w:rFonts w:ascii="Times New Roman" w:eastAsia="Times New Roman" w:hAnsi="Times New Roman" w:cs="Times New Roman"/>
          <w:sz w:val="26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before="3" w:after="0" w:line="240" w:lineRule="auto"/>
        <w:ind w:left="278"/>
        <w:rPr>
          <w:rFonts w:ascii="Times New Roman" w:eastAsia="Times New Roman" w:hAnsi="Times New Roman" w:cs="Times New Roman"/>
          <w:sz w:val="28"/>
          <w:szCs w:val="24"/>
        </w:rPr>
      </w:pPr>
    </w:p>
    <w:p w:rsidR="00A538DE" w:rsidRPr="00A538DE" w:rsidRDefault="00A538DE" w:rsidP="00A538DE">
      <w:pPr>
        <w:widowControl w:val="0"/>
        <w:tabs>
          <w:tab w:val="left" w:pos="5075"/>
        </w:tabs>
        <w:autoSpaceDE w:val="0"/>
        <w:autoSpaceDN w:val="0"/>
        <w:spacing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………..………………………….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……………………………………….</w:t>
      </w:r>
    </w:p>
    <w:p w:rsidR="00A538DE" w:rsidRPr="00A538DE" w:rsidRDefault="00A538DE" w:rsidP="00A538DE">
      <w:pPr>
        <w:widowControl w:val="0"/>
        <w:tabs>
          <w:tab w:val="left" w:pos="5231"/>
        </w:tabs>
        <w:autoSpaceDE w:val="0"/>
        <w:autoSpaceDN w:val="0"/>
        <w:spacing w:before="17" w:after="0" w:line="240" w:lineRule="auto"/>
        <w:ind w:left="858"/>
        <w:rPr>
          <w:rFonts w:ascii="Times New Roman" w:eastAsia="Times New Roman" w:hAnsi="Times New Roman" w:cs="Times New Roman"/>
          <w:i/>
          <w:sz w:val="24"/>
        </w:rPr>
      </w:pPr>
      <w:r w:rsidRPr="00A538DE">
        <w:rPr>
          <w:rFonts w:ascii="Times New Roman" w:eastAsia="Times New Roman" w:hAnsi="Times New Roman" w:cs="Times New Roman"/>
          <w:i/>
          <w:sz w:val="24"/>
        </w:rPr>
        <w:t>(miejscowość,</w:t>
      </w:r>
      <w:r w:rsidRPr="00A538DE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data)</w:t>
      </w:r>
      <w:r w:rsidRPr="00A538DE">
        <w:rPr>
          <w:rFonts w:ascii="Times New Roman" w:eastAsia="Times New Roman" w:hAnsi="Times New Roman" w:cs="Times New Roman"/>
          <w:i/>
          <w:sz w:val="24"/>
        </w:rPr>
        <w:tab/>
        <w:t>(czytelny</w:t>
      </w:r>
      <w:r w:rsidRPr="00A538DE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podpis</w:t>
      </w:r>
      <w:r w:rsidRPr="00A538DE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rodzica/opiekuna)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16" w:right="13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right="13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16" w:right="13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16" w:right="13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Zgoda</w:t>
      </w: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na udział i</w:t>
      </w: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wykorzystanie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wizerunku dziecka</w:t>
      </w:r>
    </w:p>
    <w:p w:rsidR="00A538DE" w:rsidRPr="00A538DE" w:rsidRDefault="00A538DE" w:rsidP="00A538DE">
      <w:pPr>
        <w:widowControl w:val="0"/>
        <w:autoSpaceDE w:val="0"/>
        <w:autoSpaceDN w:val="0"/>
        <w:spacing w:before="1" w:after="0" w:line="240" w:lineRule="auto"/>
        <w:ind w:left="278"/>
        <w:rPr>
          <w:rFonts w:ascii="Times New Roman" w:eastAsia="Times New Roman" w:hAnsi="Times New Roman" w:cs="Times New Roman"/>
          <w:b/>
          <w:sz w:val="31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Imię</w:t>
      </w:r>
      <w:r w:rsidRPr="00A538D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nazwisko</w:t>
      </w:r>
      <w:r w:rsidRPr="00A538D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dziecka:………………………………………………………………………</w:t>
      </w:r>
    </w:p>
    <w:p w:rsidR="00A538DE" w:rsidRPr="00A538DE" w:rsidRDefault="00A538DE" w:rsidP="00A538DE">
      <w:pPr>
        <w:widowControl w:val="0"/>
        <w:autoSpaceDE w:val="0"/>
        <w:autoSpaceDN w:val="0"/>
        <w:spacing w:before="135" w:after="0" w:line="252" w:lineRule="auto"/>
        <w:ind w:left="111" w:right="107" w:firstLine="5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Na podstawie art. 81 ust. 1 ustawy z dnia 4 lutego 1994 r. o prawie autorskim i prawach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 xml:space="preserve">pokrewnych (Dz. U. z 2018 r., </w:t>
      </w:r>
      <w:proofErr w:type="spellStart"/>
      <w:r w:rsidRPr="00A538DE"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 w:rsidRPr="00A538DE">
        <w:rPr>
          <w:rFonts w:ascii="Times New Roman" w:eastAsia="Times New Roman" w:hAnsi="Times New Roman" w:cs="Times New Roman"/>
          <w:sz w:val="24"/>
          <w:szCs w:val="24"/>
        </w:rPr>
        <w:t xml:space="preserve"> 1191) oświadczam, iż wyrażam zgodę na nieodpłatne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wykorzystywanie i rozpowszechnianie wizerunku mojego niepełnoletniego syna/córki przez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sz w:val="24"/>
          <w:szCs w:val="24"/>
        </w:rPr>
        <w:t>Krotoszyńską</w:t>
      </w:r>
      <w:r w:rsidRPr="00A538DE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sz w:val="24"/>
          <w:szCs w:val="24"/>
        </w:rPr>
        <w:t>Bibliotekę</w:t>
      </w:r>
      <w:r w:rsidRPr="00A538DE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sz w:val="24"/>
          <w:szCs w:val="24"/>
        </w:rPr>
        <w:t>Publicznej</w:t>
      </w:r>
      <w:r w:rsidRPr="00A538DE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b/>
          <w:spacing w:val="18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sz w:val="24"/>
          <w:szCs w:val="24"/>
        </w:rPr>
        <w:t>Krotoszynie</w:t>
      </w:r>
      <w:r w:rsidRPr="00A538DE">
        <w:rPr>
          <w:rFonts w:ascii="Times New Roman" w:eastAsia="Times New Roman" w:hAnsi="Times New Roman" w:cs="Times New Roman"/>
          <w:b/>
          <w:spacing w:val="2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ramach</w:t>
      </w:r>
      <w:r w:rsidRPr="00A538D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premiery Gry mobilnej „Legendy BLISKO Krotoszyna” i jego udział w w/w grze.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Niniejsza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zgoda:</w:t>
      </w:r>
    </w:p>
    <w:p w:rsidR="00A538DE" w:rsidRPr="00A538DE" w:rsidRDefault="00A538DE" w:rsidP="00A538DE">
      <w:pPr>
        <w:widowControl w:val="0"/>
        <w:numPr>
          <w:ilvl w:val="0"/>
          <w:numId w:val="10"/>
        </w:numPr>
        <w:tabs>
          <w:tab w:val="left" w:pos="513"/>
        </w:tabs>
        <w:autoSpaceDE w:val="0"/>
        <w:autoSpaceDN w:val="0"/>
        <w:spacing w:before="66" w:after="0" w:line="240" w:lineRule="auto"/>
        <w:ind w:hanging="397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nie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jest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ograniczona</w:t>
      </w:r>
      <w:r w:rsidRPr="00A538D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czasowo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ani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terytorialnie;</w:t>
      </w:r>
    </w:p>
    <w:p w:rsidR="00A538DE" w:rsidRPr="00A538DE" w:rsidRDefault="00A538DE" w:rsidP="00A538DE">
      <w:pPr>
        <w:widowControl w:val="0"/>
        <w:numPr>
          <w:ilvl w:val="0"/>
          <w:numId w:val="10"/>
        </w:numPr>
        <w:tabs>
          <w:tab w:val="left" w:pos="513"/>
        </w:tabs>
        <w:autoSpaceDE w:val="0"/>
        <w:autoSpaceDN w:val="0"/>
        <w:spacing w:before="18" w:after="0" w:line="240" w:lineRule="auto"/>
        <w:ind w:hanging="397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obejmuje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wszelkie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formy</w:t>
      </w:r>
      <w:r w:rsidRPr="00A538DE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publikacji,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za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pośrednictwem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dowolnego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medium;</w:t>
      </w:r>
    </w:p>
    <w:p w:rsidR="00A538DE" w:rsidRPr="00A538DE" w:rsidRDefault="00A538DE" w:rsidP="00A538DE">
      <w:pPr>
        <w:widowControl w:val="0"/>
        <w:numPr>
          <w:ilvl w:val="0"/>
          <w:numId w:val="10"/>
        </w:numPr>
        <w:tabs>
          <w:tab w:val="left" w:pos="513"/>
        </w:tabs>
        <w:autoSpaceDE w:val="0"/>
        <w:autoSpaceDN w:val="0"/>
        <w:spacing w:before="18" w:after="0" w:line="252" w:lineRule="auto"/>
        <w:ind w:right="109"/>
        <w:jc w:val="both"/>
        <w:rPr>
          <w:rFonts w:ascii="Times New Roman" w:eastAsia="Times New Roman" w:hAnsi="Times New Roman" w:cs="Times New Roman"/>
          <w:sz w:val="24"/>
        </w:rPr>
      </w:pPr>
      <w:r w:rsidRPr="00A538DE">
        <w:rPr>
          <w:rFonts w:ascii="Times New Roman" w:eastAsia="Times New Roman" w:hAnsi="Times New Roman" w:cs="Times New Roman"/>
          <w:sz w:val="24"/>
        </w:rPr>
        <w:t>dotyczy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umieszczania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wizerunku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na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stronie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internetowej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Krotoszyńskiej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Biblioteki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Publicznej,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Urzędu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Miejskiego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w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Krotoszynie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oraz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na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profilach</w:t>
      </w:r>
      <w:r w:rsidRPr="00A538DE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portali</w:t>
      </w:r>
      <w:r w:rsidRPr="00A538D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społecznościowych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ww. podmiotów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jak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Facebook,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A538DE">
        <w:rPr>
          <w:rFonts w:ascii="Times New Roman" w:eastAsia="Times New Roman" w:hAnsi="Times New Roman" w:cs="Times New Roman"/>
          <w:sz w:val="24"/>
        </w:rPr>
        <w:t>Youtube</w:t>
      </w:r>
      <w:proofErr w:type="spellEnd"/>
      <w:r w:rsidRPr="00A538DE">
        <w:rPr>
          <w:rFonts w:ascii="Times New Roman" w:eastAsia="Times New Roman" w:hAnsi="Times New Roman" w:cs="Times New Roman"/>
          <w:sz w:val="24"/>
        </w:rPr>
        <w:t>,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a</w:t>
      </w:r>
      <w:r w:rsidRPr="00A538DE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także</w:t>
      </w:r>
      <w:r w:rsidRPr="00A538D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</w:rPr>
        <w:t>prasie lokalnej;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52" w:lineRule="auto"/>
        <w:ind w:left="111" w:right="108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Wizerunek,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którym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mowa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może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być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użyty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różnego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rodzaju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form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elektronicznego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przetwarzania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obrazu,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kadrowania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kompozycji,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bez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obowiązku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akceptacji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produktu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końcowego,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lecz nie w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formach obraźliwych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lub</w:t>
      </w:r>
      <w:r w:rsidRPr="00A538D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ogólnie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uznanych za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nieetyczne.</w:t>
      </w:r>
    </w:p>
    <w:p w:rsidR="00A538DE" w:rsidRPr="00A538DE" w:rsidRDefault="00A538DE" w:rsidP="00A538DE">
      <w:pPr>
        <w:widowControl w:val="0"/>
        <w:autoSpaceDE w:val="0"/>
        <w:autoSpaceDN w:val="0"/>
        <w:spacing w:before="5" w:after="0" w:line="252" w:lineRule="auto"/>
        <w:ind w:left="111" w:right="108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Zrzekam</w:t>
      </w:r>
      <w:r w:rsidRPr="00A538D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się</w:t>
      </w:r>
      <w:r w:rsidRPr="00A538D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niniejszym</w:t>
      </w:r>
      <w:r w:rsidRPr="00A538D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wszelkich</w:t>
      </w:r>
      <w:r w:rsidRPr="00A538D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roszczeń,</w:t>
      </w:r>
      <w:r w:rsidRPr="00A538D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tym</w:t>
      </w:r>
      <w:r w:rsidRPr="00A538D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również</w:t>
      </w:r>
      <w:r w:rsidRPr="00A538D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538D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wynagrodzenie</w:t>
      </w:r>
      <w:r w:rsidRPr="00A538D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(istniejących</w:t>
      </w:r>
      <w:r w:rsidRPr="00A538D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przyszłych)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względem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ww.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podmiotu,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tytułu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wykorzystania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wizerunku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mojego</w:t>
      </w:r>
      <w:r w:rsidRPr="00A538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niepełnoletniego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syna/córki</w:t>
      </w:r>
      <w:r w:rsidRPr="00A538DE"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, na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potrzeby</w:t>
      </w:r>
      <w:r w:rsidRPr="00A538D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wskazane</w:t>
      </w:r>
      <w:r w:rsidRPr="00A538D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>oświadczeniu.</w:t>
      </w:r>
    </w:p>
    <w:p w:rsidR="00A538DE" w:rsidRPr="00A538DE" w:rsidRDefault="00A538DE" w:rsidP="00A538DE">
      <w:pPr>
        <w:widowControl w:val="0"/>
        <w:autoSpaceDE w:val="0"/>
        <w:autoSpaceDN w:val="0"/>
        <w:spacing w:before="4" w:after="0" w:line="240" w:lineRule="auto"/>
        <w:ind w:left="16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Niniejsze</w:t>
      </w:r>
      <w:r w:rsidRPr="00A538D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oświadczenie</w:t>
      </w: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składam</w:t>
      </w:r>
      <w:r w:rsidRPr="00A538D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w</w:t>
      </w:r>
      <w:r w:rsidRPr="00A538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imieniu</w:t>
      </w: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mojego</w:t>
      </w:r>
      <w:r w:rsidRPr="00A538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niepełnoletniego</w:t>
      </w:r>
      <w:r w:rsidRPr="00A538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538DE">
        <w:rPr>
          <w:rFonts w:ascii="Times New Roman" w:eastAsia="Times New Roman" w:hAnsi="Times New Roman" w:cs="Times New Roman"/>
          <w:b/>
          <w:bCs/>
          <w:sz w:val="24"/>
          <w:szCs w:val="24"/>
        </w:rPr>
        <w:t>syna/córki*.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278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278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538DE" w:rsidRPr="00A538DE" w:rsidRDefault="00A538DE" w:rsidP="00A538DE">
      <w:pPr>
        <w:widowControl w:val="0"/>
        <w:tabs>
          <w:tab w:val="left" w:pos="5075"/>
        </w:tabs>
        <w:autoSpaceDE w:val="0"/>
        <w:autoSpaceDN w:val="0"/>
        <w:spacing w:before="1" w:after="0" w:line="240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A538DE">
        <w:rPr>
          <w:rFonts w:ascii="Times New Roman" w:eastAsia="Times New Roman" w:hAnsi="Times New Roman" w:cs="Times New Roman"/>
          <w:sz w:val="24"/>
          <w:szCs w:val="24"/>
        </w:rPr>
        <w:t>………..………………………….</w:t>
      </w:r>
      <w:r w:rsidRPr="00A538DE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……………………………………….</w:t>
      </w:r>
    </w:p>
    <w:p w:rsidR="00A538DE" w:rsidRPr="00A538DE" w:rsidRDefault="00A538DE" w:rsidP="00A538DE">
      <w:pPr>
        <w:widowControl w:val="0"/>
        <w:tabs>
          <w:tab w:val="left" w:pos="4844"/>
        </w:tabs>
        <w:autoSpaceDE w:val="0"/>
        <w:autoSpaceDN w:val="0"/>
        <w:spacing w:before="41" w:after="0" w:line="240" w:lineRule="auto"/>
        <w:ind w:left="886"/>
        <w:rPr>
          <w:rFonts w:ascii="Times New Roman" w:eastAsia="Times New Roman" w:hAnsi="Times New Roman" w:cs="Times New Roman"/>
          <w:i/>
          <w:sz w:val="24"/>
        </w:rPr>
      </w:pPr>
      <w:r w:rsidRPr="00A538DE">
        <w:rPr>
          <w:rFonts w:ascii="Times New Roman" w:eastAsia="Times New Roman" w:hAnsi="Times New Roman" w:cs="Times New Roman"/>
          <w:i/>
          <w:sz w:val="24"/>
        </w:rPr>
        <w:t>(miejscowość,</w:t>
      </w:r>
      <w:r w:rsidRPr="00A538DE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data)</w:t>
      </w:r>
      <w:r w:rsidRPr="00A538DE">
        <w:rPr>
          <w:rFonts w:ascii="Times New Roman" w:eastAsia="Times New Roman" w:hAnsi="Times New Roman" w:cs="Times New Roman"/>
          <w:i/>
          <w:sz w:val="24"/>
        </w:rPr>
        <w:tab/>
        <w:t>(czytelny</w:t>
      </w:r>
      <w:r w:rsidRPr="00A538DE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podpis rodzica/opiekuna)</w:t>
      </w: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278"/>
        <w:rPr>
          <w:rFonts w:ascii="Times New Roman" w:eastAsia="Times New Roman" w:hAnsi="Times New Roman" w:cs="Times New Roman"/>
          <w:i/>
          <w:sz w:val="29"/>
          <w:szCs w:val="24"/>
        </w:rPr>
      </w:pPr>
    </w:p>
    <w:p w:rsidR="00A538DE" w:rsidRPr="00A538DE" w:rsidRDefault="00A538DE" w:rsidP="00A538D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i/>
          <w:sz w:val="24"/>
        </w:rPr>
      </w:pPr>
      <w:r w:rsidRPr="00A538DE">
        <w:rPr>
          <w:rFonts w:ascii="Times New Roman" w:eastAsia="Times New Roman" w:hAnsi="Times New Roman" w:cs="Times New Roman"/>
          <w:i/>
          <w:sz w:val="24"/>
        </w:rPr>
        <w:t>*</w:t>
      </w:r>
      <w:r w:rsidRPr="00A538DE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niepotrzebne</w:t>
      </w:r>
      <w:r w:rsidRPr="00A538DE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538DE">
        <w:rPr>
          <w:rFonts w:ascii="Times New Roman" w:eastAsia="Times New Roman" w:hAnsi="Times New Roman" w:cs="Times New Roman"/>
          <w:i/>
          <w:sz w:val="24"/>
        </w:rPr>
        <w:t>skreślić</w:t>
      </w:r>
    </w:p>
    <w:p w:rsidR="00A538DE" w:rsidRDefault="00A538DE"/>
    <w:sectPr w:rsidR="00A538DE" w:rsidSect="00A538DE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52FE5DFC"/>
    <w:name w:val="WW8Num5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ascii="Calibri" w:eastAsia="Times New Roman" w:hAnsi="Calibri" w:cs="Calibri" w:hint="default"/>
        <w:b w:val="0"/>
        <w:i w:val="0"/>
        <w:sz w:val="24"/>
        <w:szCs w:val="24"/>
      </w:rPr>
    </w:lvl>
  </w:abstractNum>
  <w:abstractNum w:abstractNumId="1" w15:restartNumberingAfterBreak="0">
    <w:nsid w:val="00000006"/>
    <w:multiLevelType w:val="multilevel"/>
    <w:tmpl w:val="778A837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 w:hint="default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 w:hint="default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 w:hint="default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 w:hint="default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 w:hint="default"/>
        <w:sz w:val="22"/>
        <w:szCs w:val="22"/>
      </w:rPr>
    </w:lvl>
  </w:abstractNum>
  <w:abstractNum w:abstractNumId="2" w15:restartNumberingAfterBreak="0">
    <w:nsid w:val="00000007"/>
    <w:multiLevelType w:val="multilevel"/>
    <w:tmpl w:val="BEA0702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7D06AA"/>
    <w:multiLevelType w:val="hybridMultilevel"/>
    <w:tmpl w:val="3F1445FE"/>
    <w:lvl w:ilvl="0" w:tplc="FADC5F3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37639D"/>
    <w:multiLevelType w:val="hybridMultilevel"/>
    <w:tmpl w:val="90B01B3A"/>
    <w:lvl w:ilvl="0" w:tplc="EBDE3FB0">
      <w:numFmt w:val="bullet"/>
      <w:lvlText w:val="•"/>
      <w:lvlJc w:val="left"/>
      <w:pPr>
        <w:ind w:left="512" w:hanging="396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AD1ED366">
      <w:numFmt w:val="bullet"/>
      <w:lvlText w:val="•"/>
      <w:lvlJc w:val="left"/>
      <w:pPr>
        <w:ind w:left="1398" w:hanging="396"/>
      </w:pPr>
      <w:rPr>
        <w:lang w:val="pl-PL" w:eastAsia="en-US" w:bidi="ar-SA"/>
      </w:rPr>
    </w:lvl>
    <w:lvl w:ilvl="2" w:tplc="8B2ECF6C">
      <w:numFmt w:val="bullet"/>
      <w:lvlText w:val="•"/>
      <w:lvlJc w:val="left"/>
      <w:pPr>
        <w:ind w:left="2277" w:hanging="396"/>
      </w:pPr>
      <w:rPr>
        <w:lang w:val="pl-PL" w:eastAsia="en-US" w:bidi="ar-SA"/>
      </w:rPr>
    </w:lvl>
    <w:lvl w:ilvl="3" w:tplc="E9C243FC">
      <w:numFmt w:val="bullet"/>
      <w:lvlText w:val="•"/>
      <w:lvlJc w:val="left"/>
      <w:pPr>
        <w:ind w:left="3155" w:hanging="396"/>
      </w:pPr>
      <w:rPr>
        <w:lang w:val="pl-PL" w:eastAsia="en-US" w:bidi="ar-SA"/>
      </w:rPr>
    </w:lvl>
    <w:lvl w:ilvl="4" w:tplc="7E5C0E82">
      <w:numFmt w:val="bullet"/>
      <w:lvlText w:val="•"/>
      <w:lvlJc w:val="left"/>
      <w:pPr>
        <w:ind w:left="4034" w:hanging="396"/>
      </w:pPr>
      <w:rPr>
        <w:lang w:val="pl-PL" w:eastAsia="en-US" w:bidi="ar-SA"/>
      </w:rPr>
    </w:lvl>
    <w:lvl w:ilvl="5" w:tplc="D48CB6C6">
      <w:numFmt w:val="bullet"/>
      <w:lvlText w:val="•"/>
      <w:lvlJc w:val="left"/>
      <w:pPr>
        <w:ind w:left="4913" w:hanging="396"/>
      </w:pPr>
      <w:rPr>
        <w:lang w:val="pl-PL" w:eastAsia="en-US" w:bidi="ar-SA"/>
      </w:rPr>
    </w:lvl>
    <w:lvl w:ilvl="6" w:tplc="513CEF5E">
      <w:numFmt w:val="bullet"/>
      <w:lvlText w:val="•"/>
      <w:lvlJc w:val="left"/>
      <w:pPr>
        <w:ind w:left="5791" w:hanging="396"/>
      </w:pPr>
      <w:rPr>
        <w:lang w:val="pl-PL" w:eastAsia="en-US" w:bidi="ar-SA"/>
      </w:rPr>
    </w:lvl>
    <w:lvl w:ilvl="7" w:tplc="86FC1B48">
      <w:numFmt w:val="bullet"/>
      <w:lvlText w:val="•"/>
      <w:lvlJc w:val="left"/>
      <w:pPr>
        <w:ind w:left="6670" w:hanging="396"/>
      </w:pPr>
      <w:rPr>
        <w:lang w:val="pl-PL" w:eastAsia="en-US" w:bidi="ar-SA"/>
      </w:rPr>
    </w:lvl>
    <w:lvl w:ilvl="8" w:tplc="F55084B8">
      <w:numFmt w:val="bullet"/>
      <w:lvlText w:val="•"/>
      <w:lvlJc w:val="left"/>
      <w:pPr>
        <w:ind w:left="7549" w:hanging="396"/>
      </w:pPr>
      <w:rPr>
        <w:lang w:val="pl-PL" w:eastAsia="en-US" w:bidi="ar-SA"/>
      </w:rPr>
    </w:lvl>
  </w:abstractNum>
  <w:abstractNum w:abstractNumId="5" w15:restartNumberingAfterBreak="0">
    <w:nsid w:val="3126457D"/>
    <w:multiLevelType w:val="multilevel"/>
    <w:tmpl w:val="778A8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 w:hint="default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 w:hint="default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 w:hint="default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 w:hint="default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 w:hint="default"/>
        <w:sz w:val="22"/>
        <w:szCs w:val="22"/>
      </w:rPr>
    </w:lvl>
  </w:abstractNum>
  <w:abstractNum w:abstractNumId="6" w15:restartNumberingAfterBreak="0">
    <w:nsid w:val="44425B6D"/>
    <w:multiLevelType w:val="multilevel"/>
    <w:tmpl w:val="79180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301205"/>
    <w:multiLevelType w:val="hybridMultilevel"/>
    <w:tmpl w:val="F66423F8"/>
    <w:lvl w:ilvl="0" w:tplc="47804AD4">
      <w:numFmt w:val="bullet"/>
      <w:lvlText w:val="-"/>
      <w:lvlJc w:val="left"/>
      <w:pPr>
        <w:ind w:left="27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23CC968A">
      <w:numFmt w:val="bullet"/>
      <w:lvlText w:val="•"/>
      <w:lvlJc w:val="left"/>
      <w:pPr>
        <w:ind w:left="1180" w:hanging="164"/>
      </w:pPr>
      <w:rPr>
        <w:lang w:val="pl-PL" w:eastAsia="en-US" w:bidi="ar-SA"/>
      </w:rPr>
    </w:lvl>
    <w:lvl w:ilvl="2" w:tplc="D5F23FBA">
      <w:numFmt w:val="bullet"/>
      <w:lvlText w:val="•"/>
      <w:lvlJc w:val="left"/>
      <w:pPr>
        <w:ind w:left="2081" w:hanging="164"/>
      </w:pPr>
      <w:rPr>
        <w:lang w:val="pl-PL" w:eastAsia="en-US" w:bidi="ar-SA"/>
      </w:rPr>
    </w:lvl>
    <w:lvl w:ilvl="3" w:tplc="3C3A0C5A">
      <w:numFmt w:val="bullet"/>
      <w:lvlText w:val="•"/>
      <w:lvlJc w:val="left"/>
      <w:pPr>
        <w:ind w:left="2981" w:hanging="164"/>
      </w:pPr>
      <w:rPr>
        <w:lang w:val="pl-PL" w:eastAsia="en-US" w:bidi="ar-SA"/>
      </w:rPr>
    </w:lvl>
    <w:lvl w:ilvl="4" w:tplc="55C6E212">
      <w:numFmt w:val="bullet"/>
      <w:lvlText w:val="•"/>
      <w:lvlJc w:val="left"/>
      <w:pPr>
        <w:ind w:left="3882" w:hanging="164"/>
      </w:pPr>
      <w:rPr>
        <w:lang w:val="pl-PL" w:eastAsia="en-US" w:bidi="ar-SA"/>
      </w:rPr>
    </w:lvl>
    <w:lvl w:ilvl="5" w:tplc="4F22458E">
      <w:numFmt w:val="bullet"/>
      <w:lvlText w:val="•"/>
      <w:lvlJc w:val="left"/>
      <w:pPr>
        <w:ind w:left="4783" w:hanging="164"/>
      </w:pPr>
      <w:rPr>
        <w:lang w:val="pl-PL" w:eastAsia="en-US" w:bidi="ar-SA"/>
      </w:rPr>
    </w:lvl>
    <w:lvl w:ilvl="6" w:tplc="AA60CD2E">
      <w:numFmt w:val="bullet"/>
      <w:lvlText w:val="•"/>
      <w:lvlJc w:val="left"/>
      <w:pPr>
        <w:ind w:left="5683" w:hanging="164"/>
      </w:pPr>
      <w:rPr>
        <w:lang w:val="pl-PL" w:eastAsia="en-US" w:bidi="ar-SA"/>
      </w:rPr>
    </w:lvl>
    <w:lvl w:ilvl="7" w:tplc="1966CE52">
      <w:numFmt w:val="bullet"/>
      <w:lvlText w:val="•"/>
      <w:lvlJc w:val="left"/>
      <w:pPr>
        <w:ind w:left="6584" w:hanging="164"/>
      </w:pPr>
      <w:rPr>
        <w:lang w:val="pl-PL" w:eastAsia="en-US" w:bidi="ar-SA"/>
      </w:rPr>
    </w:lvl>
    <w:lvl w:ilvl="8" w:tplc="99D06D8C">
      <w:numFmt w:val="bullet"/>
      <w:lvlText w:val="•"/>
      <w:lvlJc w:val="left"/>
      <w:pPr>
        <w:ind w:left="7485" w:hanging="164"/>
      </w:pPr>
      <w:rPr>
        <w:lang w:val="pl-PL" w:eastAsia="en-US" w:bidi="ar-SA"/>
      </w:rPr>
    </w:lvl>
  </w:abstractNum>
  <w:abstractNum w:abstractNumId="8" w15:restartNumberingAfterBreak="0">
    <w:nsid w:val="609A45D6"/>
    <w:multiLevelType w:val="multilevel"/>
    <w:tmpl w:val="B6E02160"/>
    <w:lvl w:ilvl="0">
      <w:start w:val="1"/>
      <w:numFmt w:val="bullet"/>
      <w:lvlText w:val=""/>
      <w:lvlJc w:val="left"/>
      <w:pPr>
        <w:tabs>
          <w:tab w:val="num" w:pos="1921"/>
        </w:tabs>
        <w:ind w:left="192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641"/>
        </w:tabs>
        <w:ind w:left="2641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361"/>
        </w:tabs>
        <w:ind w:left="3361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081"/>
        </w:tabs>
        <w:ind w:left="4081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801"/>
        </w:tabs>
        <w:ind w:left="4801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521"/>
        </w:tabs>
        <w:ind w:left="5521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241"/>
        </w:tabs>
        <w:ind w:left="6241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961"/>
        </w:tabs>
        <w:ind w:left="6961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681"/>
        </w:tabs>
        <w:ind w:left="7681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DA2248"/>
    <w:multiLevelType w:val="hybridMultilevel"/>
    <w:tmpl w:val="ADDA2E5C"/>
    <w:lvl w:ilvl="0" w:tplc="0415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8DE"/>
    <w:rsid w:val="00A5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0CCA"/>
  <w15:chartTrackingRefBased/>
  <w15:docId w15:val="{74E53302-CFD9-4DE4-ACC7-7027A5B63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blioteka@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1390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Czytelnia</dc:creator>
  <cp:keywords/>
  <dc:description/>
  <cp:lastModifiedBy>Czytelnia</cp:lastModifiedBy>
  <cp:revision>1</cp:revision>
  <dcterms:created xsi:type="dcterms:W3CDTF">2024-09-10T09:24:00Z</dcterms:created>
  <dcterms:modified xsi:type="dcterms:W3CDTF">2024-09-10T09:31:00Z</dcterms:modified>
</cp:coreProperties>
</file>